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B4" w:rsidRPr="003267B4" w:rsidRDefault="003267B4" w:rsidP="003267B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Богатовского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района разъясняет: «</w:t>
      </w:r>
      <w:r w:rsidRPr="00F5201A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ли ответственность помимо уголовной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незаконный оборот наркотических средств</w:t>
      </w:r>
      <w:r>
        <w:rPr>
          <w:rFonts w:ascii="Times New Roman" w:hAnsi="Times New Roman" w:cs="Times New Roman"/>
          <w:sz w:val="28"/>
          <w:lang w:eastAsia="ru-RU"/>
        </w:rPr>
        <w:t>?».</w:t>
      </w:r>
    </w:p>
    <w:p w:rsidR="003267B4" w:rsidRDefault="003267B4" w:rsidP="003267B4">
      <w:pPr>
        <w:shd w:val="clear" w:color="auto" w:fill="FFFFFF"/>
        <w:spacing w:after="540" w:line="240" w:lineRule="auto"/>
        <w:jc w:val="both"/>
        <w:outlineLvl w:val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F0D6B78" wp14:editId="20E0CB1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2045" cy="2339340"/>
            <wp:effectExtent l="0" t="0" r="8255" b="3810"/>
            <wp:wrapSquare wrapText="bothSides"/>
            <wp:docPr id="1" name="Рисунок 1" descr="F:\БОГАТОЕ\СМИ\2020\Январь\Прокурор Богатовского района советник юстиции Чудайкин А.Юдж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ОГАТОЕ\СМИ\2020\Январь\Прокурор Богатовского района советник юстиции Чудайкин А.Юдж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7B4" w:rsidRPr="00551C3F" w:rsidRDefault="003267B4" w:rsidP="003267B4">
      <w:pPr>
        <w:shd w:val="clear" w:color="auto" w:fill="FFFFFF"/>
        <w:spacing w:after="540" w:line="240" w:lineRule="auto"/>
        <w:jc w:val="both"/>
        <w:outlineLvl w:val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 ваши вопросы отвечает прокурор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Богатовского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района Самарской области Андрей Юрьевич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Чудайкин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3267B4" w:rsidRDefault="003267B4" w:rsidP="001E693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7B4" w:rsidRDefault="003267B4" w:rsidP="001E693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7B4" w:rsidRDefault="003267B4" w:rsidP="001E693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7B4" w:rsidRDefault="003267B4" w:rsidP="001E693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01A" w:rsidRDefault="00F5201A" w:rsidP="00F5201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p w:rsidR="00F5201A" w:rsidRPr="001E693A" w:rsidRDefault="00F5201A" w:rsidP="00F5201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  <w:t xml:space="preserve">Помимо уголовной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ответственности  за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незаконный </w:t>
      </w:r>
      <w:r w:rsidRPr="00F5201A">
        <w:rPr>
          <w:rFonts w:ascii="Times New Roman" w:hAnsi="Times New Roman" w:cs="Times New Roman"/>
          <w:sz w:val="28"/>
          <w:szCs w:val="28"/>
          <w:lang w:eastAsia="ru-RU"/>
        </w:rPr>
        <w:t>оборот наркотических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lang w:eastAsia="ru-RU"/>
        </w:rPr>
        <w:t xml:space="preserve">по настоящему законодательству,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F5201A">
        <w:rPr>
          <w:rFonts w:ascii="Times New Roman" w:hAnsi="Times New Roman" w:cs="Times New Roman"/>
          <w:sz w:val="28"/>
          <w:lang w:eastAsia="ru-RU"/>
        </w:rPr>
        <w:t>предусмотрена адм</w:t>
      </w:r>
      <w:r>
        <w:rPr>
          <w:rFonts w:ascii="Times New Roman" w:hAnsi="Times New Roman" w:cs="Times New Roman"/>
          <w:sz w:val="28"/>
          <w:lang w:eastAsia="ru-RU"/>
        </w:rPr>
        <w:t>инистративная ответственность.</w:t>
      </w:r>
    </w:p>
    <w:p w:rsidR="001E693A" w:rsidRDefault="00F5201A" w:rsidP="00F5201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  <w:t xml:space="preserve">К </w:t>
      </w:r>
      <w:r w:rsidR="00325D37">
        <w:rPr>
          <w:rFonts w:ascii="Times New Roman" w:hAnsi="Times New Roman" w:cs="Times New Roman"/>
          <w:sz w:val="28"/>
          <w:lang w:eastAsia="ru-RU"/>
        </w:rPr>
        <w:t>примеру,</w:t>
      </w:r>
      <w:r>
        <w:rPr>
          <w:rFonts w:ascii="Times New Roman" w:hAnsi="Times New Roman" w:cs="Times New Roman"/>
          <w:sz w:val="28"/>
          <w:lang w:eastAsia="ru-RU"/>
        </w:rPr>
        <w:t xml:space="preserve"> физическое лицо возможно привлечь к административной ответственности по статье 6.9 КоАП РФ, в случае употребления им наркотических средств без назначения врача, а также по статье</w:t>
      </w:r>
      <w:r w:rsidR="00F5125B">
        <w:rPr>
          <w:rFonts w:ascii="Times New Roman" w:hAnsi="Times New Roman" w:cs="Times New Roman"/>
          <w:sz w:val="28"/>
          <w:lang w:eastAsia="ru-RU"/>
        </w:rPr>
        <w:t xml:space="preserve"> </w:t>
      </w:r>
      <w:r w:rsidR="00F5125B" w:rsidRPr="00F5201A">
        <w:rPr>
          <w:rFonts w:ascii="Times New Roman" w:hAnsi="Times New Roman" w:cs="Times New Roman"/>
          <w:sz w:val="28"/>
          <w:lang w:eastAsia="ru-RU"/>
        </w:rPr>
        <w:t>20.20 КоАП РФ</w:t>
      </w:r>
      <w:r w:rsidR="00F5125B">
        <w:rPr>
          <w:rFonts w:ascii="Times New Roman" w:hAnsi="Times New Roman" w:cs="Times New Roman"/>
          <w:sz w:val="28"/>
          <w:lang w:eastAsia="ru-RU"/>
        </w:rPr>
        <w:t xml:space="preserve"> в случае употребления наркотических средств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5201A">
        <w:rPr>
          <w:rFonts w:ascii="Times New Roman" w:hAnsi="Times New Roman" w:cs="Times New Roman"/>
          <w:sz w:val="28"/>
          <w:lang w:eastAsia="ru-RU"/>
        </w:rPr>
        <w:t>в общественных местах</w:t>
      </w:r>
      <w:r w:rsidR="00F5125B">
        <w:rPr>
          <w:rFonts w:ascii="Times New Roman" w:hAnsi="Times New Roman" w:cs="Times New Roman"/>
          <w:sz w:val="28"/>
          <w:lang w:eastAsia="ru-RU"/>
        </w:rPr>
        <w:t>. Вместе с тем, на территории РФ незаконн</w:t>
      </w:r>
      <w:r w:rsidR="00325D37">
        <w:rPr>
          <w:rFonts w:ascii="Times New Roman" w:hAnsi="Times New Roman" w:cs="Times New Roman"/>
          <w:sz w:val="28"/>
          <w:lang w:eastAsia="ru-RU"/>
        </w:rPr>
        <w:t>а</w:t>
      </w:r>
      <w:r w:rsidR="00F5125B">
        <w:rPr>
          <w:rFonts w:ascii="Times New Roman" w:hAnsi="Times New Roman" w:cs="Times New Roman"/>
          <w:sz w:val="28"/>
          <w:lang w:eastAsia="ru-RU"/>
        </w:rPr>
        <w:t xml:space="preserve"> пропаганда или реклама наркотиков за подобные деяния предусмотрено административное наказание по статье 6.13 КоАП РФ</w:t>
      </w:r>
      <w:r w:rsidRPr="00F5201A">
        <w:rPr>
          <w:rFonts w:ascii="Times New Roman" w:hAnsi="Times New Roman" w:cs="Times New Roman"/>
          <w:sz w:val="28"/>
          <w:lang w:eastAsia="ru-RU"/>
        </w:rPr>
        <w:t xml:space="preserve">, </w:t>
      </w:r>
      <w:r w:rsidR="00F5125B">
        <w:rPr>
          <w:rFonts w:ascii="Times New Roman" w:hAnsi="Times New Roman" w:cs="Times New Roman"/>
          <w:sz w:val="28"/>
          <w:lang w:eastAsia="ru-RU"/>
        </w:rPr>
        <w:t>при нарушении</w:t>
      </w:r>
      <w:r w:rsidRPr="00F5201A">
        <w:rPr>
          <w:rFonts w:ascii="Times New Roman" w:hAnsi="Times New Roman" w:cs="Times New Roman"/>
          <w:sz w:val="28"/>
          <w:lang w:eastAsia="ru-RU"/>
        </w:rPr>
        <w:t xml:space="preserve"> правил оборота веществ, инструментов или оборудования, используемых для </w:t>
      </w:r>
      <w:r w:rsidR="00F5125B">
        <w:rPr>
          <w:rFonts w:ascii="Times New Roman" w:hAnsi="Times New Roman" w:cs="Times New Roman"/>
          <w:sz w:val="28"/>
          <w:lang w:eastAsia="ru-RU"/>
        </w:rPr>
        <w:t>приготовления</w:t>
      </w:r>
      <w:r w:rsidRPr="00F5201A">
        <w:rPr>
          <w:rFonts w:ascii="Times New Roman" w:hAnsi="Times New Roman" w:cs="Times New Roman"/>
          <w:sz w:val="28"/>
          <w:lang w:eastAsia="ru-RU"/>
        </w:rPr>
        <w:t xml:space="preserve"> </w:t>
      </w:r>
      <w:r w:rsidR="00F5125B">
        <w:rPr>
          <w:rFonts w:ascii="Times New Roman" w:hAnsi="Times New Roman" w:cs="Times New Roman"/>
          <w:sz w:val="28"/>
          <w:lang w:eastAsia="ru-RU"/>
        </w:rPr>
        <w:t xml:space="preserve">наркотиков предусмотрена статья 6.15 КоАП РФ. Если заниматься посевов </w:t>
      </w:r>
      <w:proofErr w:type="gramStart"/>
      <w:r w:rsidR="00F5125B" w:rsidRPr="00F5201A">
        <w:rPr>
          <w:rFonts w:ascii="Times New Roman" w:hAnsi="Times New Roman" w:cs="Times New Roman"/>
          <w:sz w:val="28"/>
          <w:lang w:eastAsia="ru-RU"/>
        </w:rPr>
        <w:t xml:space="preserve">включенных в Перечень </w:t>
      </w:r>
      <w:r w:rsidR="00F5125B">
        <w:rPr>
          <w:rFonts w:ascii="Times New Roman" w:hAnsi="Times New Roman" w:cs="Times New Roman"/>
          <w:sz w:val="28"/>
          <w:lang w:eastAsia="ru-RU"/>
        </w:rPr>
        <w:t>наркотических средств</w:t>
      </w:r>
      <w:proofErr w:type="gramEnd"/>
      <w:r w:rsidR="001E693A" w:rsidRPr="001E693A">
        <w:rPr>
          <w:rFonts w:ascii="Times New Roman" w:hAnsi="Times New Roman" w:cs="Times New Roman"/>
          <w:sz w:val="28"/>
          <w:lang w:eastAsia="ru-RU"/>
        </w:rPr>
        <w:t xml:space="preserve"> </w:t>
      </w:r>
      <w:r w:rsidR="001E693A" w:rsidRPr="00F5201A">
        <w:rPr>
          <w:rFonts w:ascii="Times New Roman" w:hAnsi="Times New Roman" w:cs="Times New Roman"/>
          <w:sz w:val="28"/>
          <w:lang w:eastAsia="ru-RU"/>
        </w:rPr>
        <w:t>подлежащих контролю</w:t>
      </w:r>
      <w:r w:rsidR="00F5125B">
        <w:rPr>
          <w:rFonts w:ascii="Times New Roman" w:hAnsi="Times New Roman" w:cs="Times New Roman"/>
          <w:sz w:val="28"/>
          <w:lang w:eastAsia="ru-RU"/>
        </w:rPr>
        <w:t xml:space="preserve"> и должным образом не обеспечить охран</w:t>
      </w:r>
      <w:r w:rsidR="00325D37">
        <w:rPr>
          <w:rFonts w:ascii="Times New Roman" w:hAnsi="Times New Roman" w:cs="Times New Roman"/>
          <w:sz w:val="28"/>
          <w:lang w:eastAsia="ru-RU"/>
        </w:rPr>
        <w:t>у</w:t>
      </w:r>
      <w:r w:rsidR="00F5125B">
        <w:rPr>
          <w:rFonts w:ascii="Times New Roman" w:hAnsi="Times New Roman" w:cs="Times New Roman"/>
          <w:sz w:val="28"/>
          <w:lang w:eastAsia="ru-RU"/>
        </w:rPr>
        <w:t xml:space="preserve"> </w:t>
      </w:r>
      <w:r w:rsidR="001E693A">
        <w:rPr>
          <w:rFonts w:ascii="Times New Roman" w:hAnsi="Times New Roman" w:cs="Times New Roman"/>
          <w:sz w:val="28"/>
          <w:lang w:eastAsia="ru-RU"/>
        </w:rPr>
        <w:t xml:space="preserve">засеянного </w:t>
      </w:r>
      <w:r w:rsidR="00F5125B">
        <w:rPr>
          <w:rFonts w:ascii="Times New Roman" w:hAnsi="Times New Roman" w:cs="Times New Roman"/>
          <w:sz w:val="28"/>
          <w:lang w:eastAsia="ru-RU"/>
        </w:rPr>
        <w:t xml:space="preserve">урожая, а ровно складских помещений, где хранится собранный урожай </w:t>
      </w:r>
      <w:r w:rsidR="001E693A">
        <w:rPr>
          <w:rFonts w:ascii="Times New Roman" w:hAnsi="Times New Roman" w:cs="Times New Roman"/>
          <w:sz w:val="28"/>
          <w:lang w:eastAsia="ru-RU"/>
        </w:rPr>
        <w:t>предусмотрен</w:t>
      </w:r>
      <w:r w:rsidR="00325D37">
        <w:rPr>
          <w:rFonts w:ascii="Times New Roman" w:hAnsi="Times New Roman" w:cs="Times New Roman"/>
          <w:sz w:val="28"/>
          <w:lang w:eastAsia="ru-RU"/>
        </w:rPr>
        <w:t>о</w:t>
      </w:r>
      <w:r w:rsidR="001E693A">
        <w:rPr>
          <w:rFonts w:ascii="Times New Roman" w:hAnsi="Times New Roman" w:cs="Times New Roman"/>
          <w:sz w:val="28"/>
          <w:lang w:eastAsia="ru-RU"/>
        </w:rPr>
        <w:t xml:space="preserve"> административное наказание по статье 10.4 КоАП РФ. Наиболее актуальна тема связанной с дикорастущей коноплей, </w:t>
      </w:r>
      <w:proofErr w:type="gramStart"/>
      <w:r w:rsidR="00325D37">
        <w:rPr>
          <w:rFonts w:ascii="Times New Roman" w:hAnsi="Times New Roman" w:cs="Times New Roman"/>
          <w:sz w:val="28"/>
          <w:lang w:eastAsia="ru-RU"/>
        </w:rPr>
        <w:t>например</w:t>
      </w:r>
      <w:proofErr w:type="gramEnd"/>
      <w:r w:rsidR="00325D37">
        <w:rPr>
          <w:rFonts w:ascii="Times New Roman" w:hAnsi="Times New Roman" w:cs="Times New Roman"/>
          <w:sz w:val="28"/>
          <w:lang w:eastAsia="ru-RU"/>
        </w:rPr>
        <w:t xml:space="preserve"> </w:t>
      </w:r>
      <w:r w:rsidR="001E693A">
        <w:rPr>
          <w:rFonts w:ascii="Times New Roman" w:hAnsi="Times New Roman" w:cs="Times New Roman"/>
          <w:sz w:val="28"/>
          <w:lang w:eastAsia="ru-RU"/>
        </w:rPr>
        <w:t>если законный владелец участка, на котором прорастает подобный сорняк, не предпримет мер по их уничтожению,</w:t>
      </w:r>
      <w:r w:rsidR="00325D37">
        <w:rPr>
          <w:rFonts w:ascii="Times New Roman" w:hAnsi="Times New Roman" w:cs="Times New Roman"/>
          <w:sz w:val="28"/>
          <w:lang w:eastAsia="ru-RU"/>
        </w:rPr>
        <w:t xml:space="preserve"> то владельца</w:t>
      </w:r>
      <w:r w:rsidR="001E693A">
        <w:rPr>
          <w:rFonts w:ascii="Times New Roman" w:hAnsi="Times New Roman" w:cs="Times New Roman"/>
          <w:sz w:val="28"/>
          <w:lang w:eastAsia="ru-RU"/>
        </w:rPr>
        <w:t xml:space="preserve"> участка возможно привлечь к административной ответственности по статье 10.5 КоАП РФ.</w:t>
      </w:r>
    </w:p>
    <w:p w:rsidR="00F5201A" w:rsidRDefault="001E693A" w:rsidP="00F5201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  <w:t>Наказания за вышеуказанные административные правонарушения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 для физических лиц предусматрива</w:t>
      </w:r>
      <w:r w:rsidR="00325D37">
        <w:rPr>
          <w:rFonts w:ascii="Times New Roman" w:hAnsi="Times New Roman" w:cs="Times New Roman"/>
          <w:sz w:val="28"/>
          <w:lang w:eastAsia="ru-RU"/>
        </w:rPr>
        <w:t xml:space="preserve">ется 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в виде штрафов от </w:t>
      </w:r>
      <w:r>
        <w:rPr>
          <w:rFonts w:ascii="Times New Roman" w:hAnsi="Times New Roman" w:cs="Times New Roman"/>
          <w:sz w:val="28"/>
          <w:lang w:eastAsia="ru-RU"/>
        </w:rPr>
        <w:t>пятьсот рублей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 до административного ареста до </w:t>
      </w:r>
      <w:r>
        <w:rPr>
          <w:rFonts w:ascii="Times New Roman" w:hAnsi="Times New Roman" w:cs="Times New Roman"/>
          <w:sz w:val="28"/>
          <w:lang w:eastAsia="ru-RU"/>
        </w:rPr>
        <w:t>пятнадцати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 суток,</w:t>
      </w:r>
      <w:r>
        <w:rPr>
          <w:rFonts w:ascii="Times New Roman" w:hAnsi="Times New Roman" w:cs="Times New Roman"/>
          <w:sz w:val="28"/>
          <w:lang w:eastAsia="ru-RU"/>
        </w:rPr>
        <w:t xml:space="preserve"> а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 для юридических лиц</w:t>
      </w:r>
      <w:r>
        <w:rPr>
          <w:rFonts w:ascii="Times New Roman" w:hAnsi="Times New Roman" w:cs="Times New Roman"/>
          <w:sz w:val="28"/>
          <w:lang w:eastAsia="ru-RU"/>
        </w:rPr>
        <w:t xml:space="preserve"> более серьезное наказание – штраф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lang w:eastAsia="ru-RU"/>
        </w:rPr>
        <w:t>пятидесяти тысяч рублей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 до административного приостановления деятельности до</w:t>
      </w:r>
      <w:r>
        <w:rPr>
          <w:rFonts w:ascii="Times New Roman" w:hAnsi="Times New Roman" w:cs="Times New Roman"/>
          <w:sz w:val="28"/>
          <w:lang w:eastAsia="ru-RU"/>
        </w:rPr>
        <w:t xml:space="preserve"> де</w:t>
      </w:r>
      <w:r w:rsidR="00325D37">
        <w:rPr>
          <w:rFonts w:ascii="Times New Roman" w:hAnsi="Times New Roman" w:cs="Times New Roman"/>
          <w:sz w:val="28"/>
          <w:lang w:eastAsia="ru-RU"/>
        </w:rPr>
        <w:t>вяноста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 суток.</w:t>
      </w:r>
    </w:p>
    <w:p w:rsidR="00F1511B" w:rsidRPr="00F5201A" w:rsidRDefault="001E693A" w:rsidP="00F5201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  <w:t xml:space="preserve">Стоит отметить немало важный факт, что согласно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примечанию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к статье </w:t>
      </w:r>
      <w:r w:rsidR="00F5201A" w:rsidRPr="00F5201A">
        <w:rPr>
          <w:rFonts w:ascii="Times New Roman" w:hAnsi="Times New Roman" w:cs="Times New Roman"/>
          <w:sz w:val="28"/>
          <w:lang w:eastAsia="ru-RU"/>
        </w:rPr>
        <w:t xml:space="preserve">6.9 КоАП РФ лицо, добровольно обратившееся в лечебно-профилактическое учреждение для лечения в связи с потреблением наркотических средств или психотропных веществ без назначения врача, освобождается от административной ответственности за данное правонарушение. </w:t>
      </w:r>
      <w:bookmarkStart w:id="0" w:name="_GoBack"/>
      <w:bookmarkEnd w:id="0"/>
    </w:p>
    <w:sectPr w:rsidR="00F1511B" w:rsidRPr="00F5201A" w:rsidSect="003267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AC"/>
    <w:rsid w:val="001C68AC"/>
    <w:rsid w:val="001E693A"/>
    <w:rsid w:val="00325D37"/>
    <w:rsid w:val="003267B4"/>
    <w:rsid w:val="00F1511B"/>
    <w:rsid w:val="00F5125B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1E4C"/>
  <w15:docId w15:val="{D6C46776-5A7D-491E-8FE6-EE801F14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2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Матвеев Алексей Васильевич</cp:lastModifiedBy>
  <cp:revision>3</cp:revision>
  <dcterms:created xsi:type="dcterms:W3CDTF">2020-01-13T14:27:00Z</dcterms:created>
  <dcterms:modified xsi:type="dcterms:W3CDTF">2020-03-12T15:47:00Z</dcterms:modified>
</cp:coreProperties>
</file>